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B70B" w14:textId="30C2BB63" w:rsidR="00573FCA" w:rsidRDefault="00573FCA" w:rsidP="005C1A0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399B9E5B" wp14:editId="2216D749">
            <wp:extent cx="1133475" cy="1200150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2A724" w14:textId="77777777" w:rsidR="00573FCA" w:rsidRDefault="00573FCA" w:rsidP="005C1A0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A1CECE3" w14:textId="4DB415BC" w:rsidR="005C1A06" w:rsidRDefault="005C1A06" w:rsidP="005C1A0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BRIEF GUIDE TO STUDENT CASEWORK REGULATIONS AND PROCEDURES FOR STUDENTS STUDYING AT PARTNER COLLEGES</w:t>
      </w:r>
    </w:p>
    <w:p w14:paraId="45624AD4" w14:textId="68BA9DBD" w:rsidR="005C1A06" w:rsidRDefault="005C1A06" w:rsidP="00D44836">
      <w:pPr>
        <w:spacing w:after="0" w:line="240" w:lineRule="auto"/>
        <w:rPr>
          <w:rFonts w:ascii="Arial" w:hAnsi="Arial" w:cs="Arial"/>
          <w:b/>
          <w:bCs/>
        </w:rPr>
      </w:pPr>
    </w:p>
    <w:p w14:paraId="3088B297" w14:textId="42B8C4CA" w:rsidR="009444BC" w:rsidRPr="009444BC" w:rsidRDefault="009444BC" w:rsidP="00D4483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0C94987E" w14:textId="77777777" w:rsidR="009444BC" w:rsidRDefault="009444BC" w:rsidP="00D44836">
      <w:pPr>
        <w:spacing w:after="0" w:line="240" w:lineRule="auto"/>
        <w:rPr>
          <w:rFonts w:ascii="Arial" w:hAnsi="Arial" w:cs="Arial"/>
        </w:rPr>
      </w:pPr>
    </w:p>
    <w:p w14:paraId="1B1F6CC7" w14:textId="07380E98" w:rsidR="00F91514" w:rsidRDefault="00083B31" w:rsidP="00D448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a University of South Wales student studying at one of our partner </w:t>
      </w:r>
      <w:r w:rsidR="009444BC">
        <w:rPr>
          <w:rFonts w:ascii="Arial" w:hAnsi="Arial" w:cs="Arial"/>
        </w:rPr>
        <w:t>colleges</w:t>
      </w:r>
      <w:r>
        <w:rPr>
          <w:rFonts w:ascii="Arial" w:hAnsi="Arial" w:cs="Arial"/>
        </w:rPr>
        <w:t xml:space="preserve">, </w:t>
      </w:r>
      <w:r w:rsidR="009444BC">
        <w:rPr>
          <w:rFonts w:ascii="Arial" w:hAnsi="Arial" w:cs="Arial"/>
        </w:rPr>
        <w:t>you may during the course of your studies need to access our regulations and procedures for student casework.  R</w:t>
      </w:r>
      <w:r>
        <w:rPr>
          <w:rFonts w:ascii="Arial" w:hAnsi="Arial" w:cs="Arial"/>
        </w:rPr>
        <w:t>esponsibility for dealing with each area of casework differs as compared to those students studyin</w:t>
      </w:r>
      <w:r w:rsidR="009444BC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</w:t>
      </w:r>
      <w:r w:rsidR="009444BC">
        <w:rPr>
          <w:rFonts w:ascii="Arial" w:hAnsi="Arial" w:cs="Arial"/>
        </w:rPr>
        <w:t>higher education courses at the University.</w:t>
      </w:r>
      <w:r>
        <w:rPr>
          <w:rFonts w:ascii="Arial" w:hAnsi="Arial" w:cs="Arial"/>
        </w:rPr>
        <w:t xml:space="preserve"> The following provides a brief summary of the split of responsibilities between the University and your </w:t>
      </w:r>
      <w:r w:rsidR="009444B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ollege. </w:t>
      </w:r>
    </w:p>
    <w:p w14:paraId="3D448B03" w14:textId="77777777" w:rsidR="00083B31" w:rsidRPr="00083B31" w:rsidRDefault="00083B31" w:rsidP="00D44836">
      <w:pPr>
        <w:spacing w:after="0" w:line="240" w:lineRule="auto"/>
        <w:rPr>
          <w:rFonts w:ascii="Arial" w:hAnsi="Arial" w:cs="Arial"/>
        </w:rPr>
      </w:pPr>
    </w:p>
    <w:p w14:paraId="2A9E7216" w14:textId="1B8B851E" w:rsidR="006C51EB" w:rsidRPr="009444BC" w:rsidRDefault="00AA0421" w:rsidP="001C2474">
      <w:pPr>
        <w:spacing w:after="0" w:line="240" w:lineRule="auto"/>
        <w:rPr>
          <w:rFonts w:ascii="Arial" w:hAnsi="Arial" w:cs="Arial"/>
          <w:b/>
          <w:bCs/>
        </w:rPr>
      </w:pPr>
      <w:r w:rsidRPr="009444BC">
        <w:rPr>
          <w:rFonts w:ascii="Arial" w:hAnsi="Arial" w:cs="Arial"/>
          <w:b/>
          <w:bCs/>
        </w:rPr>
        <w:t>A</w:t>
      </w:r>
      <w:r w:rsidR="00F91514" w:rsidRPr="009444BC">
        <w:rPr>
          <w:rFonts w:ascii="Arial" w:hAnsi="Arial" w:cs="Arial"/>
          <w:b/>
          <w:bCs/>
        </w:rPr>
        <w:t>cademic Appeals</w:t>
      </w:r>
    </w:p>
    <w:p w14:paraId="527EA28B" w14:textId="77777777" w:rsidR="006C51EB" w:rsidRPr="006C51EB" w:rsidRDefault="006C51EB" w:rsidP="001C2474">
      <w:pPr>
        <w:spacing w:after="0" w:line="240" w:lineRule="auto"/>
        <w:rPr>
          <w:rFonts w:ascii="Arial" w:hAnsi="Arial" w:cs="Arial"/>
          <w:u w:val="single"/>
        </w:rPr>
      </w:pPr>
    </w:p>
    <w:p w14:paraId="2665C7C5" w14:textId="358BF4EB" w:rsidR="009444BC" w:rsidRDefault="00F91514">
      <w:pPr>
        <w:spacing w:after="0" w:line="240" w:lineRule="auto"/>
        <w:rPr>
          <w:rFonts w:ascii="Arial" w:hAnsi="Arial" w:cs="Arial"/>
        </w:rPr>
      </w:pPr>
      <w:r w:rsidRPr="00D44836">
        <w:rPr>
          <w:rFonts w:ascii="Arial" w:hAnsi="Arial" w:cs="Arial"/>
        </w:rPr>
        <w:t>Students studyin</w:t>
      </w:r>
      <w:r w:rsidR="00970A83" w:rsidRPr="00D44836">
        <w:rPr>
          <w:rFonts w:ascii="Arial" w:hAnsi="Arial" w:cs="Arial"/>
        </w:rPr>
        <w:t xml:space="preserve">g university courses at a partner </w:t>
      </w:r>
      <w:r w:rsidR="00875565">
        <w:rPr>
          <w:rFonts w:ascii="Arial" w:hAnsi="Arial" w:cs="Arial"/>
        </w:rPr>
        <w:t>college</w:t>
      </w:r>
      <w:r w:rsidR="00970A83" w:rsidRPr="00D44836">
        <w:rPr>
          <w:rFonts w:ascii="Arial" w:hAnsi="Arial" w:cs="Arial"/>
        </w:rPr>
        <w:t xml:space="preserve"> </w:t>
      </w:r>
      <w:r w:rsidR="005E682A" w:rsidRPr="00D44836">
        <w:rPr>
          <w:rFonts w:ascii="Arial" w:hAnsi="Arial" w:cs="Arial"/>
        </w:rPr>
        <w:t xml:space="preserve">are </w:t>
      </w:r>
      <w:r w:rsidR="00AA0421" w:rsidRPr="00D44836">
        <w:rPr>
          <w:rFonts w:ascii="Arial" w:hAnsi="Arial" w:cs="Arial"/>
        </w:rPr>
        <w:t xml:space="preserve">subject to </w:t>
      </w:r>
      <w:r w:rsidR="005E682A" w:rsidRPr="00D44836">
        <w:rPr>
          <w:rFonts w:ascii="Arial" w:hAnsi="Arial" w:cs="Arial"/>
        </w:rPr>
        <w:t xml:space="preserve">the University’s Academic Appeals </w:t>
      </w:r>
      <w:r w:rsidR="00AA0421" w:rsidRPr="00D44836">
        <w:rPr>
          <w:rFonts w:ascii="Arial" w:hAnsi="Arial" w:cs="Arial"/>
        </w:rPr>
        <w:t>Regulation</w:t>
      </w:r>
      <w:r w:rsidRPr="00D44836">
        <w:rPr>
          <w:rFonts w:ascii="Arial" w:hAnsi="Arial" w:cs="Arial"/>
        </w:rPr>
        <w:t>s</w:t>
      </w:r>
      <w:r w:rsidR="005E682A" w:rsidRPr="00D44836">
        <w:rPr>
          <w:rFonts w:ascii="Arial" w:hAnsi="Arial" w:cs="Arial"/>
        </w:rPr>
        <w:t xml:space="preserve"> and Procedure</w:t>
      </w:r>
      <w:r w:rsidR="009444BC">
        <w:rPr>
          <w:rFonts w:ascii="Arial" w:hAnsi="Arial" w:cs="Arial"/>
        </w:rPr>
        <w:t>:</w:t>
      </w:r>
      <w:r w:rsidR="00A5650C" w:rsidRPr="00D44836">
        <w:rPr>
          <w:rFonts w:ascii="Arial" w:hAnsi="Arial" w:cs="Arial"/>
        </w:rPr>
        <w:t xml:space="preserve"> </w:t>
      </w:r>
    </w:p>
    <w:p w14:paraId="5D1ED0C9" w14:textId="0AECB6EE" w:rsidR="00AA0421" w:rsidRDefault="00D9139E">
      <w:pPr>
        <w:spacing w:after="0" w:line="240" w:lineRule="auto"/>
        <w:rPr>
          <w:rFonts w:ascii="Arial" w:hAnsi="Arial" w:cs="Arial"/>
        </w:rPr>
      </w:pPr>
      <w:hyperlink r:id="rId9" w:history="1">
        <w:r w:rsidR="005C1A06" w:rsidRPr="00A4623C">
          <w:rPr>
            <w:rStyle w:val="Hyperlink"/>
            <w:rFonts w:ascii="Arial" w:hAnsi="Arial" w:cs="Arial"/>
          </w:rPr>
          <w:t>https://registry.southwales.ac.uk/student-regulations/academic-appeals/</w:t>
        </w:r>
      </w:hyperlink>
      <w:r w:rsidR="00A5650C" w:rsidRPr="00D44836">
        <w:rPr>
          <w:rFonts w:ascii="Arial" w:hAnsi="Arial" w:cs="Arial"/>
        </w:rPr>
        <w:t xml:space="preserve"> </w:t>
      </w:r>
    </w:p>
    <w:p w14:paraId="109230FC" w14:textId="77777777" w:rsidR="00083B31" w:rsidRDefault="00083B31" w:rsidP="00D44836">
      <w:pPr>
        <w:spacing w:after="0" w:line="240" w:lineRule="auto"/>
        <w:rPr>
          <w:rFonts w:ascii="Arial" w:hAnsi="Arial" w:cs="Arial"/>
        </w:rPr>
      </w:pPr>
    </w:p>
    <w:p w14:paraId="4B34AA4D" w14:textId="3D23DBC3" w:rsidR="00F64A11" w:rsidRPr="00083B31" w:rsidRDefault="00573FCA" w:rsidP="00D44836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In the first instance</w:t>
      </w:r>
      <w:r w:rsidR="00F64A11" w:rsidRPr="00083B31">
        <w:rPr>
          <w:rFonts w:ascii="Arial" w:hAnsi="Arial" w:cs="Arial"/>
        </w:rPr>
        <w:t xml:space="preserve"> </w:t>
      </w:r>
      <w:r w:rsidR="00083B31" w:rsidRPr="00083B31">
        <w:rPr>
          <w:rFonts w:ascii="Arial" w:hAnsi="Arial" w:cs="Arial"/>
        </w:rPr>
        <w:t>you should</w:t>
      </w:r>
      <w:r w:rsidR="00F64A11" w:rsidRPr="00083B31">
        <w:rPr>
          <w:rFonts w:ascii="Arial" w:eastAsia="Times New Roman" w:hAnsi="Arial" w:cs="Arial"/>
          <w:lang w:eastAsia="en-GB"/>
        </w:rPr>
        <w:t xml:space="preserve"> contact </w:t>
      </w:r>
      <w:r w:rsidR="00083B31" w:rsidRPr="00083B31">
        <w:rPr>
          <w:rFonts w:ascii="Arial" w:eastAsia="Times New Roman" w:hAnsi="Arial" w:cs="Arial"/>
          <w:lang w:eastAsia="en-GB"/>
        </w:rPr>
        <w:t>your college</w:t>
      </w:r>
      <w:r w:rsidR="00F64A11" w:rsidRPr="00083B31">
        <w:rPr>
          <w:rFonts w:ascii="Arial" w:eastAsia="Times New Roman" w:hAnsi="Arial" w:cs="Arial"/>
          <w:lang w:eastAsia="en-GB"/>
        </w:rPr>
        <w:t xml:space="preserve"> with any queries regarding </w:t>
      </w:r>
      <w:r w:rsidR="00083B31" w:rsidRPr="00083B31">
        <w:rPr>
          <w:rFonts w:ascii="Arial" w:eastAsia="Times New Roman" w:hAnsi="Arial" w:cs="Arial"/>
          <w:lang w:eastAsia="en-GB"/>
        </w:rPr>
        <w:t>your</w:t>
      </w:r>
      <w:r w:rsidR="00F64A11" w:rsidRPr="00083B31">
        <w:rPr>
          <w:rFonts w:ascii="Arial" w:eastAsia="Times New Roman" w:hAnsi="Arial" w:cs="Arial"/>
          <w:lang w:eastAsia="en-GB"/>
        </w:rPr>
        <w:t xml:space="preserve"> results </w:t>
      </w:r>
      <w:r w:rsidR="0092013F" w:rsidRPr="00083B31">
        <w:rPr>
          <w:rFonts w:ascii="Arial" w:eastAsia="Times New Roman" w:hAnsi="Arial" w:cs="Arial"/>
          <w:lang w:eastAsia="en-GB"/>
        </w:rPr>
        <w:t xml:space="preserve">and </w:t>
      </w:r>
      <w:r w:rsidR="00F64A11" w:rsidRPr="00083B31">
        <w:rPr>
          <w:rFonts w:ascii="Arial" w:eastAsia="Times New Roman" w:hAnsi="Arial" w:cs="Arial"/>
          <w:lang w:eastAsia="en-GB"/>
        </w:rPr>
        <w:t xml:space="preserve">for advice </w:t>
      </w:r>
      <w:r>
        <w:rPr>
          <w:rFonts w:ascii="Arial" w:eastAsia="Times New Roman" w:hAnsi="Arial" w:cs="Arial"/>
          <w:lang w:eastAsia="en-GB"/>
        </w:rPr>
        <w:t>on academic</w:t>
      </w:r>
      <w:r w:rsidR="00F64A11" w:rsidRPr="00083B31">
        <w:rPr>
          <w:rFonts w:ascii="Arial" w:eastAsia="Times New Roman" w:hAnsi="Arial" w:cs="Arial"/>
          <w:lang w:eastAsia="en-GB"/>
        </w:rPr>
        <w:t xml:space="preserve"> appeals.  </w:t>
      </w:r>
      <w:r w:rsidR="00083B31" w:rsidRPr="00083B31">
        <w:rPr>
          <w:rFonts w:ascii="Arial" w:eastAsia="Times New Roman" w:hAnsi="Arial" w:cs="Arial"/>
          <w:lang w:eastAsia="en-GB"/>
        </w:rPr>
        <w:t>Please note that q</w:t>
      </w:r>
      <w:r w:rsidR="00F64A11" w:rsidRPr="00083B31">
        <w:rPr>
          <w:rFonts w:ascii="Arial" w:eastAsia="Times New Roman" w:hAnsi="Arial" w:cs="Arial"/>
          <w:lang w:eastAsia="en-GB"/>
        </w:rPr>
        <w:t>uite short timescales are involved</w:t>
      </w:r>
      <w:r w:rsidR="00083B31" w:rsidRPr="00083B31">
        <w:rPr>
          <w:rFonts w:ascii="Arial" w:eastAsia="Times New Roman" w:hAnsi="Arial" w:cs="Arial"/>
          <w:lang w:eastAsia="en-GB"/>
        </w:rPr>
        <w:t xml:space="preserve"> so it is important that you do this in a timely manner.</w:t>
      </w:r>
    </w:p>
    <w:p w14:paraId="72C86C05" w14:textId="0DE50204" w:rsidR="00AA0421" w:rsidRPr="00D44836" w:rsidRDefault="00AA0421" w:rsidP="00D44836">
      <w:pPr>
        <w:spacing w:after="0" w:line="240" w:lineRule="auto"/>
        <w:jc w:val="center"/>
        <w:rPr>
          <w:rFonts w:ascii="Arial" w:hAnsi="Arial" w:cs="Arial"/>
        </w:rPr>
      </w:pPr>
    </w:p>
    <w:p w14:paraId="41D72993" w14:textId="77777777" w:rsidR="006C51EB" w:rsidRPr="009444BC" w:rsidRDefault="00F91514" w:rsidP="001C2474">
      <w:pPr>
        <w:spacing w:after="0" w:line="240" w:lineRule="auto"/>
        <w:rPr>
          <w:rFonts w:ascii="Arial" w:hAnsi="Arial" w:cs="Arial"/>
          <w:b/>
          <w:bCs/>
        </w:rPr>
      </w:pPr>
      <w:r w:rsidRPr="009444BC">
        <w:rPr>
          <w:rFonts w:ascii="Arial" w:hAnsi="Arial" w:cs="Arial"/>
          <w:b/>
          <w:bCs/>
        </w:rPr>
        <w:t>Student Complaints</w:t>
      </w:r>
    </w:p>
    <w:p w14:paraId="4786FCBF" w14:textId="77777777" w:rsidR="006C51EB" w:rsidRDefault="006C51EB" w:rsidP="001C2474">
      <w:pPr>
        <w:spacing w:after="0" w:line="240" w:lineRule="auto"/>
        <w:rPr>
          <w:rFonts w:ascii="Arial" w:hAnsi="Arial" w:cs="Arial"/>
        </w:rPr>
      </w:pPr>
    </w:p>
    <w:p w14:paraId="5635B216" w14:textId="76ED7FE7" w:rsidR="009444BC" w:rsidRDefault="00A277B8" w:rsidP="001C2474">
      <w:pPr>
        <w:spacing w:after="0" w:line="240" w:lineRule="auto"/>
        <w:rPr>
          <w:rFonts w:ascii="Arial" w:hAnsi="Arial" w:cs="Arial"/>
        </w:rPr>
      </w:pPr>
      <w:r w:rsidRPr="00D44836">
        <w:rPr>
          <w:rFonts w:ascii="Arial" w:hAnsi="Arial" w:cs="Arial"/>
        </w:rPr>
        <w:t xml:space="preserve">If </w:t>
      </w:r>
      <w:r w:rsidR="00083B31">
        <w:rPr>
          <w:rFonts w:ascii="Arial" w:hAnsi="Arial" w:cs="Arial"/>
        </w:rPr>
        <w:t>your complaint is about an</w:t>
      </w:r>
      <w:r w:rsidRPr="00D44836">
        <w:rPr>
          <w:rFonts w:ascii="Arial" w:hAnsi="Arial" w:cs="Arial"/>
        </w:rPr>
        <w:t xml:space="preserve"> academic matter, </w:t>
      </w:r>
      <w:r w:rsidR="00083B31">
        <w:rPr>
          <w:rFonts w:ascii="Arial" w:hAnsi="Arial" w:cs="Arial"/>
        </w:rPr>
        <w:t xml:space="preserve">such as the course or teaching provision, </w:t>
      </w:r>
      <w:r w:rsidRPr="00D44836">
        <w:rPr>
          <w:rFonts w:ascii="Arial" w:hAnsi="Arial" w:cs="Arial"/>
        </w:rPr>
        <w:t>the University’s Student Complaints Regulations and Procedure appl</w:t>
      </w:r>
      <w:r w:rsidR="00083B31">
        <w:rPr>
          <w:rFonts w:ascii="Arial" w:hAnsi="Arial" w:cs="Arial"/>
        </w:rPr>
        <w:t>y</w:t>
      </w:r>
      <w:r w:rsidR="009444BC">
        <w:rPr>
          <w:rFonts w:ascii="Arial" w:hAnsi="Arial" w:cs="Arial"/>
        </w:rPr>
        <w:t xml:space="preserve">: </w:t>
      </w:r>
      <w:hyperlink r:id="rId10" w:history="1">
        <w:r w:rsidR="009444BC" w:rsidRPr="00A4623C">
          <w:rPr>
            <w:rStyle w:val="Hyperlink"/>
            <w:rFonts w:ascii="Arial" w:hAnsi="Arial" w:cs="Arial"/>
          </w:rPr>
          <w:t>https://registry.southwales.ac.uk/student-regulations/student-complaints/</w:t>
        </w:r>
      </w:hyperlink>
      <w:r w:rsidR="009444BC" w:rsidRPr="00D44836">
        <w:rPr>
          <w:rFonts w:ascii="Arial" w:hAnsi="Arial" w:cs="Arial"/>
        </w:rPr>
        <w:t xml:space="preserve"> </w:t>
      </w:r>
      <w:r w:rsidR="009444BC" w:rsidRPr="00D44836">
        <w:rPr>
          <w:rFonts w:ascii="Arial" w:hAnsi="Arial" w:cs="Arial"/>
        </w:rPr>
        <w:br/>
      </w:r>
    </w:p>
    <w:p w14:paraId="753279D0" w14:textId="5DD41943" w:rsidR="00083B31" w:rsidRDefault="00875565" w:rsidP="001C24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8795F">
        <w:rPr>
          <w:rFonts w:ascii="Arial" w:hAnsi="Arial" w:cs="Arial"/>
        </w:rPr>
        <w:t xml:space="preserve">lease note that it is a requirement of our procedure that you </w:t>
      </w:r>
      <w:r w:rsidR="009444BC">
        <w:rPr>
          <w:rFonts w:ascii="Arial" w:hAnsi="Arial" w:cs="Arial"/>
        </w:rPr>
        <w:t>raise your concerns with your</w:t>
      </w:r>
      <w:r w:rsidR="00A8795F">
        <w:rPr>
          <w:rFonts w:ascii="Arial" w:hAnsi="Arial" w:cs="Arial"/>
        </w:rPr>
        <w:t xml:space="preserve"> </w:t>
      </w:r>
      <w:r w:rsidR="00083B31">
        <w:rPr>
          <w:rFonts w:ascii="Arial" w:hAnsi="Arial" w:cs="Arial"/>
        </w:rPr>
        <w:t xml:space="preserve">college </w:t>
      </w:r>
      <w:r w:rsidR="009444BC">
        <w:rPr>
          <w:rFonts w:ascii="Arial" w:hAnsi="Arial" w:cs="Arial"/>
        </w:rPr>
        <w:t xml:space="preserve">in the first instance. </w:t>
      </w:r>
      <w:r w:rsidR="00C939BB">
        <w:rPr>
          <w:rFonts w:ascii="Arial" w:hAnsi="Arial" w:cs="Arial"/>
        </w:rPr>
        <w:t>T</w:t>
      </w:r>
      <w:r w:rsidR="009444BC">
        <w:rPr>
          <w:rFonts w:ascii="Arial" w:hAnsi="Arial" w:cs="Arial"/>
        </w:rPr>
        <w:t xml:space="preserve">he college </w:t>
      </w:r>
      <w:r w:rsidR="00083B31">
        <w:rPr>
          <w:rFonts w:ascii="Arial" w:hAnsi="Arial" w:cs="Arial"/>
        </w:rPr>
        <w:t xml:space="preserve">will try to </w:t>
      </w:r>
      <w:r w:rsidR="009444BC">
        <w:rPr>
          <w:rFonts w:ascii="Arial" w:hAnsi="Arial" w:cs="Arial"/>
        </w:rPr>
        <w:t>resolve your issues</w:t>
      </w:r>
      <w:r w:rsidR="00C939BB">
        <w:rPr>
          <w:rFonts w:ascii="Arial" w:hAnsi="Arial" w:cs="Arial"/>
        </w:rPr>
        <w:t xml:space="preserve"> but </w:t>
      </w:r>
      <w:r w:rsidR="009444BC">
        <w:rPr>
          <w:rFonts w:ascii="Arial" w:hAnsi="Arial" w:cs="Arial"/>
        </w:rPr>
        <w:t>you are</w:t>
      </w:r>
      <w:r w:rsidR="00573FCA">
        <w:rPr>
          <w:rFonts w:ascii="Arial" w:hAnsi="Arial" w:cs="Arial"/>
        </w:rPr>
        <w:t xml:space="preserve"> still</w:t>
      </w:r>
      <w:r w:rsidR="009444BC">
        <w:rPr>
          <w:rFonts w:ascii="Arial" w:hAnsi="Arial" w:cs="Arial"/>
        </w:rPr>
        <w:t xml:space="preserve"> able to submit a formal complaint should you remain dissatisfied with their response.</w:t>
      </w:r>
    </w:p>
    <w:p w14:paraId="16126206" w14:textId="77777777" w:rsidR="00083B31" w:rsidRDefault="00083B31" w:rsidP="001C2474">
      <w:pPr>
        <w:spacing w:after="0" w:line="240" w:lineRule="auto"/>
        <w:rPr>
          <w:rFonts w:ascii="Arial" w:hAnsi="Arial" w:cs="Arial"/>
        </w:rPr>
      </w:pPr>
    </w:p>
    <w:p w14:paraId="45BD58CA" w14:textId="6D0068AD" w:rsidR="00C67ACD" w:rsidRDefault="00A277B8" w:rsidP="001C2474">
      <w:pPr>
        <w:spacing w:after="0" w:line="240" w:lineRule="auto"/>
        <w:rPr>
          <w:rFonts w:ascii="Arial" w:hAnsi="Arial" w:cs="Arial"/>
        </w:rPr>
      </w:pPr>
      <w:r w:rsidRPr="00D44836">
        <w:rPr>
          <w:rFonts w:ascii="Arial" w:hAnsi="Arial" w:cs="Arial"/>
        </w:rPr>
        <w:t xml:space="preserve">If </w:t>
      </w:r>
      <w:r w:rsidR="00C939BB">
        <w:rPr>
          <w:rFonts w:ascii="Arial" w:hAnsi="Arial" w:cs="Arial"/>
        </w:rPr>
        <w:t>your</w:t>
      </w:r>
      <w:r w:rsidRPr="00D44836">
        <w:rPr>
          <w:rFonts w:ascii="Arial" w:hAnsi="Arial" w:cs="Arial"/>
        </w:rPr>
        <w:t xml:space="preserve"> complaint relates to a matter that is the responsibility of </w:t>
      </w:r>
      <w:r w:rsidR="00083B31">
        <w:rPr>
          <w:rFonts w:ascii="Arial" w:hAnsi="Arial" w:cs="Arial"/>
        </w:rPr>
        <w:t>your college</w:t>
      </w:r>
      <w:r w:rsidRPr="00D44836">
        <w:rPr>
          <w:rFonts w:ascii="Arial" w:hAnsi="Arial" w:cs="Arial"/>
        </w:rPr>
        <w:t xml:space="preserve">, for example </w:t>
      </w:r>
      <w:r w:rsidR="00C67ACD">
        <w:rPr>
          <w:rFonts w:ascii="Arial" w:hAnsi="Arial" w:cs="Arial"/>
        </w:rPr>
        <w:t xml:space="preserve">student support services </w:t>
      </w:r>
      <w:r w:rsidR="0092013F">
        <w:rPr>
          <w:rFonts w:ascii="Arial" w:hAnsi="Arial" w:cs="Arial"/>
        </w:rPr>
        <w:t>or</w:t>
      </w:r>
      <w:r w:rsidR="00C67ACD">
        <w:rPr>
          <w:rFonts w:ascii="Arial" w:hAnsi="Arial" w:cs="Arial"/>
        </w:rPr>
        <w:t xml:space="preserve"> </w:t>
      </w:r>
      <w:r w:rsidRPr="00D44836">
        <w:rPr>
          <w:rFonts w:ascii="Arial" w:hAnsi="Arial" w:cs="Arial"/>
        </w:rPr>
        <w:t xml:space="preserve">facilities, then </w:t>
      </w:r>
      <w:r w:rsidR="00083B31">
        <w:rPr>
          <w:rFonts w:ascii="Arial" w:hAnsi="Arial" w:cs="Arial"/>
        </w:rPr>
        <w:t>you</w:t>
      </w:r>
      <w:r w:rsidR="00C67ACD">
        <w:rPr>
          <w:rFonts w:ascii="Arial" w:hAnsi="Arial" w:cs="Arial"/>
        </w:rPr>
        <w:t xml:space="preserve"> will need to access the </w:t>
      </w:r>
      <w:r w:rsidR="00083B31">
        <w:rPr>
          <w:rFonts w:ascii="Arial" w:hAnsi="Arial" w:cs="Arial"/>
        </w:rPr>
        <w:t>college’s</w:t>
      </w:r>
      <w:r w:rsidR="00C67ACD">
        <w:rPr>
          <w:rFonts w:ascii="Arial" w:hAnsi="Arial" w:cs="Arial"/>
        </w:rPr>
        <w:t xml:space="preserve"> complaints procedure</w:t>
      </w:r>
      <w:r w:rsidR="00083B31">
        <w:rPr>
          <w:rFonts w:ascii="Arial" w:hAnsi="Arial" w:cs="Arial"/>
        </w:rPr>
        <w:t>. You are, however, able to submit a request for review to the University should you remain dissatisfied with the outcome following the college’s consideration of your complaint.</w:t>
      </w:r>
    </w:p>
    <w:p w14:paraId="27164F64" w14:textId="1DF07CE2" w:rsidR="009444BC" w:rsidRDefault="009444BC" w:rsidP="001C2474">
      <w:pPr>
        <w:spacing w:after="0" w:line="240" w:lineRule="auto"/>
        <w:rPr>
          <w:rFonts w:ascii="Arial" w:hAnsi="Arial" w:cs="Arial"/>
        </w:rPr>
      </w:pPr>
    </w:p>
    <w:p w14:paraId="2DF39D81" w14:textId="1E5CE5F7" w:rsidR="009444BC" w:rsidRDefault="009444BC" w:rsidP="001C24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table below details areas of responsibility at each stage of the process:</w:t>
      </w:r>
    </w:p>
    <w:p w14:paraId="486DC2A6" w14:textId="35D14441" w:rsidR="00C67ACD" w:rsidRDefault="00C67ACD" w:rsidP="001C247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34649" w:rsidRPr="00134649" w14:paraId="71382B05" w14:textId="77777777" w:rsidTr="00134649">
        <w:tc>
          <w:tcPr>
            <w:tcW w:w="3005" w:type="dxa"/>
          </w:tcPr>
          <w:p w14:paraId="435C15C6" w14:textId="001D1B07" w:rsidR="00134649" w:rsidRPr="00134649" w:rsidRDefault="00134649" w:rsidP="001C24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Stage of complaint</w:t>
            </w:r>
          </w:p>
        </w:tc>
        <w:tc>
          <w:tcPr>
            <w:tcW w:w="3005" w:type="dxa"/>
          </w:tcPr>
          <w:p w14:paraId="3EBC3169" w14:textId="50236FE2" w:rsidR="00134649" w:rsidRPr="00134649" w:rsidRDefault="00134649" w:rsidP="001C2474">
            <w:pPr>
              <w:rPr>
                <w:rFonts w:ascii="Arial" w:hAnsi="Arial" w:cs="Arial"/>
                <w:b/>
                <w:bCs/>
              </w:rPr>
            </w:pPr>
            <w:r w:rsidRPr="00134649">
              <w:rPr>
                <w:rFonts w:ascii="Arial" w:hAnsi="Arial" w:cs="Arial"/>
                <w:b/>
                <w:bCs/>
              </w:rPr>
              <w:t>Academic matters</w:t>
            </w:r>
          </w:p>
        </w:tc>
        <w:tc>
          <w:tcPr>
            <w:tcW w:w="3006" w:type="dxa"/>
          </w:tcPr>
          <w:p w14:paraId="54C052DF" w14:textId="2CA60654" w:rsidR="00134649" w:rsidRPr="00134649" w:rsidRDefault="00134649" w:rsidP="001C2474">
            <w:pPr>
              <w:rPr>
                <w:rFonts w:ascii="Arial" w:hAnsi="Arial" w:cs="Arial"/>
                <w:b/>
                <w:bCs/>
              </w:rPr>
            </w:pPr>
            <w:r w:rsidRPr="00134649">
              <w:rPr>
                <w:rFonts w:ascii="Arial" w:hAnsi="Arial" w:cs="Arial"/>
                <w:b/>
                <w:bCs/>
              </w:rPr>
              <w:t>Services that are the responsibility of the College</w:t>
            </w:r>
          </w:p>
        </w:tc>
      </w:tr>
      <w:tr w:rsidR="00134649" w14:paraId="6E1B4B58" w14:textId="77777777" w:rsidTr="00134649">
        <w:tc>
          <w:tcPr>
            <w:tcW w:w="3005" w:type="dxa"/>
          </w:tcPr>
          <w:p w14:paraId="12D7623E" w14:textId="356F4982" w:rsidR="00134649" w:rsidRPr="00134649" w:rsidRDefault="00134649" w:rsidP="001C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Early Resolution (Stage 1)</w:t>
            </w:r>
          </w:p>
        </w:tc>
        <w:tc>
          <w:tcPr>
            <w:tcW w:w="3005" w:type="dxa"/>
          </w:tcPr>
          <w:p w14:paraId="6BE0AF13" w14:textId="5F69F047" w:rsidR="00134649" w:rsidRDefault="00134649" w:rsidP="001C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</w:t>
            </w:r>
          </w:p>
        </w:tc>
        <w:tc>
          <w:tcPr>
            <w:tcW w:w="3006" w:type="dxa"/>
          </w:tcPr>
          <w:p w14:paraId="25A961D7" w14:textId="30EBB24C" w:rsidR="00134649" w:rsidRDefault="00134649" w:rsidP="001C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</w:t>
            </w:r>
          </w:p>
        </w:tc>
      </w:tr>
      <w:tr w:rsidR="00134649" w14:paraId="27079257" w14:textId="77777777" w:rsidTr="00134649">
        <w:tc>
          <w:tcPr>
            <w:tcW w:w="3005" w:type="dxa"/>
          </w:tcPr>
          <w:p w14:paraId="282671CC" w14:textId="0D03E67E" w:rsidR="00134649" w:rsidRPr="00134649" w:rsidRDefault="00134649" w:rsidP="001C24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Formal Stage (Stage 2)</w:t>
            </w:r>
          </w:p>
        </w:tc>
        <w:tc>
          <w:tcPr>
            <w:tcW w:w="3005" w:type="dxa"/>
          </w:tcPr>
          <w:p w14:paraId="65E85847" w14:textId="5CBAFFA9" w:rsidR="00134649" w:rsidRDefault="00134649" w:rsidP="001C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3006" w:type="dxa"/>
          </w:tcPr>
          <w:p w14:paraId="1D8F8C56" w14:textId="295A9487" w:rsidR="00134649" w:rsidRDefault="00134649" w:rsidP="001C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</w:t>
            </w:r>
          </w:p>
        </w:tc>
      </w:tr>
      <w:tr w:rsidR="00134649" w14:paraId="5CB404C8" w14:textId="77777777" w:rsidTr="00134649">
        <w:tc>
          <w:tcPr>
            <w:tcW w:w="3005" w:type="dxa"/>
          </w:tcPr>
          <w:p w14:paraId="6885D7F0" w14:textId="4C30407D" w:rsidR="00134649" w:rsidRPr="00134649" w:rsidRDefault="00134649" w:rsidP="001C24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 Stage (Stage 3)</w:t>
            </w:r>
          </w:p>
        </w:tc>
        <w:tc>
          <w:tcPr>
            <w:tcW w:w="3005" w:type="dxa"/>
          </w:tcPr>
          <w:p w14:paraId="71BA0533" w14:textId="45BFE480" w:rsidR="00134649" w:rsidRDefault="00134649" w:rsidP="001C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3006" w:type="dxa"/>
          </w:tcPr>
          <w:p w14:paraId="08666EC4" w14:textId="0F216AC7" w:rsidR="00134649" w:rsidRDefault="00134649" w:rsidP="001C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</w:tr>
      <w:tr w:rsidR="00134649" w14:paraId="22E1B311" w14:textId="77777777" w:rsidTr="00134649">
        <w:tc>
          <w:tcPr>
            <w:tcW w:w="3005" w:type="dxa"/>
          </w:tcPr>
          <w:p w14:paraId="0128539D" w14:textId="711933E9" w:rsidR="00134649" w:rsidRPr="00134649" w:rsidRDefault="00134649" w:rsidP="001C24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OIA Stage</w:t>
            </w:r>
          </w:p>
        </w:tc>
        <w:tc>
          <w:tcPr>
            <w:tcW w:w="3005" w:type="dxa"/>
          </w:tcPr>
          <w:p w14:paraId="031C512E" w14:textId="71E16809" w:rsidR="00134649" w:rsidRDefault="00134649" w:rsidP="001C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3006" w:type="dxa"/>
          </w:tcPr>
          <w:p w14:paraId="70630C74" w14:textId="79D14827" w:rsidR="00134649" w:rsidRDefault="00134649" w:rsidP="001C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</w:tr>
    </w:tbl>
    <w:p w14:paraId="6CAAD327" w14:textId="77777777" w:rsidR="006C51EB" w:rsidRPr="009444BC" w:rsidRDefault="00AA0421" w:rsidP="001C2474">
      <w:pPr>
        <w:spacing w:after="0" w:line="240" w:lineRule="auto"/>
        <w:rPr>
          <w:rFonts w:ascii="Arial" w:hAnsi="Arial" w:cs="Arial"/>
          <w:b/>
          <w:bCs/>
        </w:rPr>
      </w:pPr>
      <w:r w:rsidRPr="009444BC">
        <w:rPr>
          <w:rFonts w:ascii="Arial" w:hAnsi="Arial" w:cs="Arial"/>
          <w:b/>
          <w:bCs/>
        </w:rPr>
        <w:t>A</w:t>
      </w:r>
      <w:r w:rsidR="00F91514" w:rsidRPr="009444BC">
        <w:rPr>
          <w:rFonts w:ascii="Arial" w:hAnsi="Arial" w:cs="Arial"/>
          <w:b/>
          <w:bCs/>
        </w:rPr>
        <w:t>cademic Misconduct</w:t>
      </w:r>
    </w:p>
    <w:p w14:paraId="15A8C233" w14:textId="77777777" w:rsidR="006C51EB" w:rsidRDefault="006C51EB" w:rsidP="001C2474">
      <w:pPr>
        <w:spacing w:after="0" w:line="240" w:lineRule="auto"/>
        <w:rPr>
          <w:rFonts w:ascii="Arial" w:hAnsi="Arial" w:cs="Arial"/>
        </w:rPr>
      </w:pPr>
    </w:p>
    <w:p w14:paraId="2FD3640A" w14:textId="77777777" w:rsidR="009444BC" w:rsidRDefault="00970A83" w:rsidP="001C2474">
      <w:pPr>
        <w:spacing w:after="0" w:line="240" w:lineRule="auto"/>
        <w:rPr>
          <w:rFonts w:ascii="Arial" w:hAnsi="Arial" w:cs="Arial"/>
        </w:rPr>
      </w:pPr>
      <w:r w:rsidRPr="00D44836">
        <w:rPr>
          <w:rFonts w:ascii="Arial" w:hAnsi="Arial" w:cs="Arial"/>
        </w:rPr>
        <w:t xml:space="preserve">Students studying university courses at a partner </w:t>
      </w:r>
      <w:r w:rsidR="005657CD">
        <w:rPr>
          <w:rFonts w:ascii="Arial" w:hAnsi="Arial" w:cs="Arial"/>
        </w:rPr>
        <w:t>college</w:t>
      </w:r>
      <w:r w:rsidRPr="00D44836">
        <w:rPr>
          <w:rFonts w:ascii="Arial" w:hAnsi="Arial" w:cs="Arial"/>
        </w:rPr>
        <w:t xml:space="preserve"> are subject to the</w:t>
      </w:r>
      <w:r w:rsidR="00A277B8" w:rsidRPr="00D44836">
        <w:rPr>
          <w:rFonts w:ascii="Arial" w:hAnsi="Arial" w:cs="Arial"/>
        </w:rPr>
        <w:t xml:space="preserve"> University’s</w:t>
      </w:r>
      <w:r w:rsidRPr="00D44836">
        <w:rPr>
          <w:rFonts w:ascii="Arial" w:hAnsi="Arial" w:cs="Arial"/>
        </w:rPr>
        <w:t xml:space="preserve"> </w:t>
      </w:r>
      <w:r w:rsidR="005E682A" w:rsidRPr="00D44836">
        <w:rPr>
          <w:rFonts w:ascii="Arial" w:hAnsi="Arial" w:cs="Arial"/>
        </w:rPr>
        <w:t>A</w:t>
      </w:r>
      <w:r w:rsidR="00AA0421" w:rsidRPr="00D44836">
        <w:rPr>
          <w:rFonts w:ascii="Arial" w:hAnsi="Arial" w:cs="Arial"/>
        </w:rPr>
        <w:t xml:space="preserve">cademic </w:t>
      </w:r>
      <w:r w:rsidR="005E682A" w:rsidRPr="00D44836">
        <w:rPr>
          <w:rFonts w:ascii="Arial" w:hAnsi="Arial" w:cs="Arial"/>
        </w:rPr>
        <w:t>M</w:t>
      </w:r>
      <w:r w:rsidR="00AA0421" w:rsidRPr="00D44836">
        <w:rPr>
          <w:rFonts w:ascii="Arial" w:hAnsi="Arial" w:cs="Arial"/>
        </w:rPr>
        <w:t xml:space="preserve">isconduct </w:t>
      </w:r>
      <w:r w:rsidR="005E682A" w:rsidRPr="00D44836">
        <w:rPr>
          <w:rFonts w:ascii="Arial" w:hAnsi="Arial" w:cs="Arial"/>
        </w:rPr>
        <w:t>Regulations and Procedure</w:t>
      </w:r>
      <w:r w:rsidR="009444BC">
        <w:rPr>
          <w:rFonts w:ascii="Arial" w:hAnsi="Arial" w:cs="Arial"/>
        </w:rPr>
        <w:t>:</w:t>
      </w:r>
    </w:p>
    <w:p w14:paraId="0A243F8A" w14:textId="48E743BD" w:rsidR="00A5650C" w:rsidRPr="00D44836" w:rsidRDefault="00D9139E" w:rsidP="001C2474">
      <w:pPr>
        <w:spacing w:after="0" w:line="240" w:lineRule="auto"/>
        <w:rPr>
          <w:rFonts w:ascii="Arial" w:hAnsi="Arial" w:cs="Arial"/>
        </w:rPr>
      </w:pPr>
      <w:hyperlink r:id="rId11" w:history="1">
        <w:r w:rsidR="009444BC" w:rsidRPr="00A4623C">
          <w:rPr>
            <w:rStyle w:val="Hyperlink"/>
            <w:rFonts w:ascii="Arial" w:hAnsi="Arial" w:cs="Arial"/>
          </w:rPr>
          <w:t>https://registry.southwales.ac.uk/student-regulations/academic-misconduct/</w:t>
        </w:r>
      </w:hyperlink>
      <w:r w:rsidR="00A5650C" w:rsidRPr="00D44836">
        <w:rPr>
          <w:rFonts w:ascii="Arial" w:hAnsi="Arial" w:cs="Arial"/>
        </w:rPr>
        <w:t xml:space="preserve"> </w:t>
      </w:r>
    </w:p>
    <w:p w14:paraId="3166A2F4" w14:textId="49862A2E" w:rsidR="00AA0421" w:rsidRPr="00D44836" w:rsidRDefault="00AA0421" w:rsidP="00D44836">
      <w:pPr>
        <w:spacing w:after="0" w:line="240" w:lineRule="auto"/>
        <w:jc w:val="center"/>
        <w:rPr>
          <w:rFonts w:ascii="Arial" w:hAnsi="Arial" w:cs="Arial"/>
        </w:rPr>
      </w:pPr>
    </w:p>
    <w:p w14:paraId="4F4BE69D" w14:textId="77777777" w:rsidR="006C51EB" w:rsidRPr="005C1A06" w:rsidRDefault="005E682A" w:rsidP="001C2474">
      <w:pPr>
        <w:spacing w:after="0" w:line="240" w:lineRule="auto"/>
        <w:rPr>
          <w:rFonts w:ascii="Arial" w:hAnsi="Arial" w:cs="Arial"/>
          <w:b/>
          <w:bCs/>
        </w:rPr>
      </w:pPr>
      <w:r w:rsidRPr="005C1A06">
        <w:rPr>
          <w:rFonts w:ascii="Arial" w:hAnsi="Arial" w:cs="Arial"/>
          <w:b/>
          <w:bCs/>
        </w:rPr>
        <w:t>S</w:t>
      </w:r>
      <w:r w:rsidR="00F91514" w:rsidRPr="005C1A06">
        <w:rPr>
          <w:rFonts w:ascii="Arial" w:hAnsi="Arial" w:cs="Arial"/>
          <w:b/>
          <w:bCs/>
        </w:rPr>
        <w:t>tudent Conduct</w:t>
      </w:r>
    </w:p>
    <w:p w14:paraId="46693240" w14:textId="77777777" w:rsidR="006C51EB" w:rsidRDefault="006C51EB" w:rsidP="001C2474">
      <w:pPr>
        <w:spacing w:after="0" w:line="240" w:lineRule="auto"/>
        <w:rPr>
          <w:rFonts w:ascii="Arial" w:hAnsi="Arial" w:cs="Arial"/>
        </w:rPr>
      </w:pPr>
    </w:p>
    <w:p w14:paraId="35F262F5" w14:textId="2DD4D4A3" w:rsidR="005E682A" w:rsidRPr="00D44836" w:rsidRDefault="00970A83" w:rsidP="001C2474">
      <w:pPr>
        <w:spacing w:after="0" w:line="240" w:lineRule="auto"/>
        <w:rPr>
          <w:rFonts w:ascii="Arial" w:hAnsi="Arial" w:cs="Arial"/>
        </w:rPr>
      </w:pPr>
      <w:r w:rsidRPr="00D44836">
        <w:rPr>
          <w:rFonts w:ascii="Arial" w:hAnsi="Arial" w:cs="Arial"/>
        </w:rPr>
        <w:t xml:space="preserve">Students studying university courses at a partner </w:t>
      </w:r>
      <w:r w:rsidR="005657CD">
        <w:rPr>
          <w:rFonts w:ascii="Arial" w:hAnsi="Arial" w:cs="Arial"/>
        </w:rPr>
        <w:t>college</w:t>
      </w:r>
      <w:r w:rsidRPr="00D44836">
        <w:rPr>
          <w:rFonts w:ascii="Arial" w:hAnsi="Arial" w:cs="Arial"/>
        </w:rPr>
        <w:t xml:space="preserve"> are subject to the </w:t>
      </w:r>
      <w:r w:rsidR="005E682A" w:rsidRPr="00D44836">
        <w:rPr>
          <w:rFonts w:ascii="Arial" w:hAnsi="Arial" w:cs="Arial"/>
        </w:rPr>
        <w:t xml:space="preserve">partner </w:t>
      </w:r>
      <w:r w:rsidR="00C939BB">
        <w:rPr>
          <w:rFonts w:ascii="Arial" w:hAnsi="Arial" w:cs="Arial"/>
        </w:rPr>
        <w:t>college</w:t>
      </w:r>
      <w:r w:rsidR="005E682A" w:rsidRPr="00D44836">
        <w:rPr>
          <w:rFonts w:ascii="Arial" w:hAnsi="Arial" w:cs="Arial"/>
        </w:rPr>
        <w:t>’</w:t>
      </w:r>
      <w:r w:rsidR="00A277B8" w:rsidRPr="00D44836">
        <w:rPr>
          <w:rFonts w:ascii="Arial" w:hAnsi="Arial" w:cs="Arial"/>
        </w:rPr>
        <w:t>s own disciplinary regulations and p</w:t>
      </w:r>
      <w:r w:rsidR="005E682A" w:rsidRPr="00D44836">
        <w:rPr>
          <w:rFonts w:ascii="Arial" w:hAnsi="Arial" w:cs="Arial"/>
        </w:rPr>
        <w:t>rocedure.</w:t>
      </w:r>
    </w:p>
    <w:p w14:paraId="6F703454" w14:textId="2B365570" w:rsidR="00A5650C" w:rsidRDefault="00D9139E" w:rsidP="00D44836">
      <w:pPr>
        <w:spacing w:after="0" w:line="240" w:lineRule="auto"/>
        <w:rPr>
          <w:rFonts w:ascii="Arial" w:hAnsi="Arial" w:cs="Arial"/>
        </w:rPr>
      </w:pPr>
      <w:hyperlink r:id="rId12" w:history="1">
        <w:r w:rsidR="005C1A06" w:rsidRPr="00A4623C">
          <w:rPr>
            <w:rStyle w:val="Hyperlink"/>
            <w:rFonts w:ascii="Arial" w:hAnsi="Arial" w:cs="Arial"/>
          </w:rPr>
          <w:t>https://registry.southwales.ac.uk/student-regulations/student-conduct/</w:t>
        </w:r>
      </w:hyperlink>
      <w:r w:rsidR="00A5650C" w:rsidRPr="00D44836">
        <w:rPr>
          <w:rFonts w:ascii="Arial" w:hAnsi="Arial" w:cs="Arial"/>
        </w:rPr>
        <w:t xml:space="preserve"> </w:t>
      </w:r>
    </w:p>
    <w:p w14:paraId="7071080B" w14:textId="77777777" w:rsidR="005C1A06" w:rsidRPr="00D44836" w:rsidRDefault="005C1A06" w:rsidP="00D44836">
      <w:pPr>
        <w:spacing w:after="0" w:line="240" w:lineRule="auto"/>
        <w:rPr>
          <w:rFonts w:ascii="Arial" w:hAnsi="Arial" w:cs="Arial"/>
        </w:rPr>
      </w:pPr>
    </w:p>
    <w:p w14:paraId="08271957" w14:textId="77777777" w:rsidR="006C51EB" w:rsidRPr="005C1A06" w:rsidRDefault="00F91514" w:rsidP="001C2474">
      <w:pPr>
        <w:spacing w:after="0" w:line="240" w:lineRule="auto"/>
        <w:rPr>
          <w:rFonts w:ascii="Arial" w:hAnsi="Arial" w:cs="Arial"/>
          <w:b/>
          <w:bCs/>
        </w:rPr>
      </w:pPr>
      <w:r w:rsidRPr="005C1A06">
        <w:rPr>
          <w:rFonts w:ascii="Arial" w:hAnsi="Arial" w:cs="Arial"/>
          <w:b/>
          <w:bCs/>
        </w:rPr>
        <w:t>Extenuating Circumstance</w:t>
      </w:r>
      <w:r w:rsidR="006C51EB" w:rsidRPr="005C1A06">
        <w:rPr>
          <w:rFonts w:ascii="Arial" w:hAnsi="Arial" w:cs="Arial"/>
          <w:b/>
          <w:bCs/>
        </w:rPr>
        <w:t>s</w:t>
      </w:r>
    </w:p>
    <w:p w14:paraId="32684CBD" w14:textId="77777777" w:rsidR="006C51EB" w:rsidRDefault="006C51EB" w:rsidP="001C2474">
      <w:pPr>
        <w:spacing w:after="0" w:line="240" w:lineRule="auto"/>
        <w:rPr>
          <w:rFonts w:ascii="Arial" w:hAnsi="Arial" w:cs="Arial"/>
        </w:rPr>
      </w:pPr>
    </w:p>
    <w:p w14:paraId="347D47E8" w14:textId="76773B03" w:rsidR="00A277B8" w:rsidRPr="00D44836" w:rsidRDefault="00A277B8" w:rsidP="001C2474">
      <w:pPr>
        <w:spacing w:after="0" w:line="240" w:lineRule="auto"/>
        <w:rPr>
          <w:rFonts w:ascii="Arial" w:hAnsi="Arial" w:cs="Arial"/>
        </w:rPr>
      </w:pPr>
      <w:r w:rsidRPr="00D44836">
        <w:rPr>
          <w:rFonts w:ascii="Arial" w:hAnsi="Arial" w:cs="Arial"/>
        </w:rPr>
        <w:t xml:space="preserve">Students studying university courses at a partner </w:t>
      </w:r>
      <w:r w:rsidR="005C1A06">
        <w:rPr>
          <w:rFonts w:ascii="Arial" w:hAnsi="Arial" w:cs="Arial"/>
        </w:rPr>
        <w:t>college</w:t>
      </w:r>
      <w:r w:rsidRPr="00D44836">
        <w:rPr>
          <w:rFonts w:ascii="Arial" w:hAnsi="Arial" w:cs="Arial"/>
        </w:rPr>
        <w:t xml:space="preserve"> are subject to the University’s Extenuating Circumstances Regulations and Procedure</w:t>
      </w:r>
      <w:r w:rsidR="005C1A06">
        <w:rPr>
          <w:rFonts w:ascii="Arial" w:hAnsi="Arial" w:cs="Arial"/>
        </w:rPr>
        <w:t>:</w:t>
      </w:r>
    </w:p>
    <w:p w14:paraId="3EB6689F" w14:textId="7A62FEFA" w:rsidR="00A5650C" w:rsidRPr="00D44836" w:rsidRDefault="00D9139E" w:rsidP="001C2474">
      <w:pPr>
        <w:spacing w:after="0" w:line="240" w:lineRule="auto"/>
        <w:rPr>
          <w:rFonts w:ascii="Arial" w:hAnsi="Arial" w:cs="Arial"/>
        </w:rPr>
      </w:pPr>
      <w:hyperlink r:id="rId13" w:history="1">
        <w:r w:rsidR="005C1A06" w:rsidRPr="00A4623C">
          <w:rPr>
            <w:rStyle w:val="Hyperlink"/>
            <w:rFonts w:ascii="Arial" w:hAnsi="Arial" w:cs="Arial"/>
          </w:rPr>
          <w:t>https://registry.southwales.ac.uk/student-regulations/extenuating-circumstances/</w:t>
        </w:r>
      </w:hyperlink>
      <w:r w:rsidR="00A5650C" w:rsidRPr="00D44836">
        <w:rPr>
          <w:rFonts w:ascii="Arial" w:hAnsi="Arial" w:cs="Arial"/>
        </w:rPr>
        <w:t xml:space="preserve"> </w:t>
      </w:r>
    </w:p>
    <w:p w14:paraId="47C57B13" w14:textId="77777777" w:rsidR="005C1A06" w:rsidRDefault="005C1A06" w:rsidP="001C2474">
      <w:pPr>
        <w:spacing w:after="0" w:line="240" w:lineRule="auto"/>
        <w:rPr>
          <w:rFonts w:ascii="Arial" w:hAnsi="Arial" w:cs="Arial"/>
        </w:rPr>
      </w:pPr>
    </w:p>
    <w:p w14:paraId="6D34202F" w14:textId="492F64D8" w:rsidR="006E3CB1" w:rsidRPr="00D44836" w:rsidRDefault="005C1A06" w:rsidP="001C2474">
      <w:pPr>
        <w:spacing w:after="0" w:line="240" w:lineRule="auto"/>
        <w:rPr>
          <w:rFonts w:cstheme="minorHAnsi"/>
          <w:i/>
          <w:iCs/>
        </w:rPr>
      </w:pPr>
      <w:r>
        <w:rPr>
          <w:rFonts w:ascii="Arial" w:hAnsi="Arial" w:cs="Arial"/>
        </w:rPr>
        <w:t xml:space="preserve">All submissions must be made to the University of South </w:t>
      </w:r>
      <w:r w:rsidR="00573FCA">
        <w:rPr>
          <w:rFonts w:ascii="Arial" w:hAnsi="Arial" w:cs="Arial"/>
        </w:rPr>
        <w:t>Wales</w:t>
      </w:r>
      <w:r>
        <w:rPr>
          <w:rFonts w:ascii="Arial" w:hAnsi="Arial" w:cs="Arial"/>
        </w:rPr>
        <w:t xml:space="preserve"> Advice Zone.</w:t>
      </w:r>
    </w:p>
    <w:p w14:paraId="2CEF412D" w14:textId="77777777" w:rsidR="005C1A06" w:rsidRDefault="005C1A06" w:rsidP="00D44836">
      <w:pPr>
        <w:spacing w:after="0" w:line="240" w:lineRule="auto"/>
        <w:rPr>
          <w:rFonts w:ascii="Arial" w:hAnsi="Arial" w:cs="Arial"/>
          <w:b/>
          <w:bCs/>
        </w:rPr>
      </w:pPr>
    </w:p>
    <w:p w14:paraId="38F66C92" w14:textId="7E0F52FA" w:rsidR="006C51EB" w:rsidRPr="005C1A06" w:rsidRDefault="00F91514" w:rsidP="00D44836">
      <w:pPr>
        <w:spacing w:after="0" w:line="240" w:lineRule="auto"/>
        <w:rPr>
          <w:rFonts w:ascii="Arial" w:hAnsi="Arial" w:cs="Arial"/>
          <w:b/>
          <w:bCs/>
        </w:rPr>
      </w:pPr>
      <w:r w:rsidRPr="005C1A06">
        <w:rPr>
          <w:rFonts w:ascii="Arial" w:hAnsi="Arial" w:cs="Arial"/>
          <w:b/>
          <w:bCs/>
        </w:rPr>
        <w:t>Fitness to Study</w:t>
      </w:r>
    </w:p>
    <w:p w14:paraId="59514AE7" w14:textId="77777777" w:rsidR="006C51EB" w:rsidRDefault="006C51EB" w:rsidP="00D44836">
      <w:pPr>
        <w:spacing w:after="0" w:line="240" w:lineRule="auto"/>
        <w:rPr>
          <w:rFonts w:ascii="Arial" w:hAnsi="Arial" w:cs="Arial"/>
          <w:u w:val="single"/>
        </w:rPr>
      </w:pPr>
    </w:p>
    <w:p w14:paraId="68D8FB9E" w14:textId="77777777" w:rsidR="005C1A06" w:rsidRDefault="00A277B8" w:rsidP="00D44836">
      <w:pPr>
        <w:spacing w:after="0" w:line="240" w:lineRule="auto"/>
        <w:rPr>
          <w:rFonts w:ascii="Arial" w:hAnsi="Arial" w:cs="Arial"/>
        </w:rPr>
      </w:pPr>
      <w:r w:rsidRPr="00D44836">
        <w:rPr>
          <w:rFonts w:ascii="Arial" w:hAnsi="Arial" w:cs="Arial"/>
        </w:rPr>
        <w:t xml:space="preserve">Students studying university courses at a partner </w:t>
      </w:r>
      <w:r w:rsidR="005C1A06">
        <w:rPr>
          <w:rFonts w:ascii="Arial" w:hAnsi="Arial" w:cs="Arial"/>
        </w:rPr>
        <w:t>college</w:t>
      </w:r>
      <w:r w:rsidRPr="00D44836">
        <w:rPr>
          <w:rFonts w:ascii="Arial" w:hAnsi="Arial" w:cs="Arial"/>
        </w:rPr>
        <w:t xml:space="preserve"> are subject to the </w:t>
      </w:r>
      <w:r w:rsidR="00970A83" w:rsidRPr="00D44836">
        <w:rPr>
          <w:rFonts w:ascii="Arial" w:hAnsi="Arial" w:cs="Arial"/>
        </w:rPr>
        <w:t>University’s</w:t>
      </w:r>
      <w:r w:rsidRPr="00D44836">
        <w:rPr>
          <w:rFonts w:ascii="Arial" w:hAnsi="Arial" w:cs="Arial"/>
        </w:rPr>
        <w:t xml:space="preserve"> Fitness to Study Procedure</w:t>
      </w:r>
      <w:r w:rsidR="005C1A06">
        <w:rPr>
          <w:rFonts w:ascii="Arial" w:hAnsi="Arial" w:cs="Arial"/>
        </w:rPr>
        <w:t>:</w:t>
      </w:r>
    </w:p>
    <w:p w14:paraId="02EF4290" w14:textId="6067B157" w:rsidR="00970A83" w:rsidRDefault="00D9139E" w:rsidP="00D44836">
      <w:pPr>
        <w:spacing w:after="0" w:line="240" w:lineRule="auto"/>
        <w:rPr>
          <w:rFonts w:ascii="Arial" w:hAnsi="Arial" w:cs="Arial"/>
        </w:rPr>
      </w:pPr>
      <w:hyperlink r:id="rId14" w:history="1">
        <w:r w:rsidR="005C1A06" w:rsidRPr="00A4623C">
          <w:rPr>
            <w:rStyle w:val="Hyperlink"/>
            <w:rFonts w:ascii="Arial" w:hAnsi="Arial" w:cs="Arial"/>
          </w:rPr>
          <w:t>https://registry.southwales.ac.uk/student-regulations/fitness-study/</w:t>
        </w:r>
      </w:hyperlink>
      <w:r w:rsidR="00A5650C" w:rsidRPr="00D44836">
        <w:rPr>
          <w:rFonts w:ascii="Arial" w:hAnsi="Arial" w:cs="Arial"/>
        </w:rPr>
        <w:t xml:space="preserve"> </w:t>
      </w:r>
    </w:p>
    <w:p w14:paraId="47CB0345" w14:textId="77777777" w:rsidR="00E40FEF" w:rsidRPr="00D44836" w:rsidRDefault="00E40FEF" w:rsidP="00D44836">
      <w:pPr>
        <w:spacing w:after="0" w:line="240" w:lineRule="auto"/>
        <w:rPr>
          <w:rFonts w:ascii="Arial" w:hAnsi="Arial" w:cs="Arial"/>
        </w:rPr>
      </w:pPr>
    </w:p>
    <w:sectPr w:rsidR="00E40FEF" w:rsidRPr="00D44836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1D9E" w14:textId="77777777" w:rsidR="00D9139E" w:rsidRDefault="00D9139E" w:rsidP="007A7442">
      <w:pPr>
        <w:spacing w:after="0" w:line="240" w:lineRule="auto"/>
      </w:pPr>
      <w:r>
        <w:separator/>
      </w:r>
    </w:p>
  </w:endnote>
  <w:endnote w:type="continuationSeparator" w:id="0">
    <w:p w14:paraId="39DD7505" w14:textId="77777777" w:rsidR="00D9139E" w:rsidRDefault="00D9139E" w:rsidP="007A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318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6A1D5" w14:textId="5629A540" w:rsidR="005857F0" w:rsidRDefault="006F70F4" w:rsidP="005857F0">
        <w:pPr>
          <w:jc w:val="center"/>
          <w:rPr>
            <w:rFonts w:ascii="Calibri" w:eastAsia="Times New Roman" w:hAnsi="Calibri" w:cs="Calibri"/>
            <w:sz w:val="24"/>
            <w:szCs w:val="24"/>
            <w:lang w:val="cy-GB" w:eastAsia="en-GB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5857F0">
          <w:rPr>
            <w:noProof/>
          </w:rPr>
          <w:t xml:space="preserve"> </w:t>
        </w:r>
      </w:p>
      <w:p w14:paraId="3A4E82AB" w14:textId="52CED7B8" w:rsidR="005857F0" w:rsidRPr="00E92DB8" w:rsidRDefault="005857F0" w:rsidP="005857F0">
        <w:p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</w:pPr>
        <w:proofErr w:type="spellStart"/>
        <w:r w:rsidRPr="00E92DB8">
          <w:rPr>
            <w:rFonts w:ascii="Calibri" w:eastAsia="Times New Roman" w:hAnsi="Calibri" w:cs="Calibri"/>
            <w:sz w:val="24"/>
            <w:szCs w:val="24"/>
            <w:lang w:val="cy-GB" w:eastAsia="en-GB"/>
          </w:rPr>
          <w:t>This</w:t>
        </w:r>
        <w:proofErr w:type="spellEnd"/>
        <w:r w:rsidRPr="00E92DB8">
          <w:rPr>
            <w:rFonts w:ascii="Calibri" w:eastAsia="Times New Roman" w:hAnsi="Calibri" w:cs="Calibri"/>
            <w:sz w:val="24"/>
            <w:szCs w:val="24"/>
            <w:lang w:val="cy-GB" w:eastAsia="en-GB"/>
          </w:rPr>
          <w:t> </w:t>
        </w:r>
        <w:proofErr w:type="spellStart"/>
        <w:r w:rsidRPr="00E92DB8">
          <w:rPr>
            <w:rFonts w:ascii="Calibri" w:eastAsia="Times New Roman" w:hAnsi="Calibri" w:cs="Calibri"/>
            <w:sz w:val="24"/>
            <w:szCs w:val="24"/>
            <w:lang w:val="cy-GB" w:eastAsia="en-GB"/>
          </w:rPr>
          <w:t>document</w:t>
        </w:r>
        <w:proofErr w:type="spellEnd"/>
        <w:r w:rsidRPr="00E92DB8">
          <w:rPr>
            <w:rFonts w:ascii="Calibri" w:eastAsia="Times New Roman" w:hAnsi="Calibri" w:cs="Calibri"/>
            <w:sz w:val="24"/>
            <w:szCs w:val="24"/>
            <w:lang w:val="cy-GB" w:eastAsia="en-GB"/>
          </w:rPr>
          <w:t> is </w:t>
        </w:r>
        <w:proofErr w:type="spellStart"/>
        <w:r w:rsidRPr="00E92DB8">
          <w:rPr>
            <w:rFonts w:ascii="Calibri" w:eastAsia="Times New Roman" w:hAnsi="Calibri" w:cs="Calibri"/>
            <w:sz w:val="24"/>
            <w:szCs w:val="24"/>
            <w:lang w:val="cy-GB" w:eastAsia="en-GB"/>
          </w:rPr>
          <w:t>available</w:t>
        </w:r>
        <w:proofErr w:type="spellEnd"/>
        <w:r w:rsidRPr="00E92DB8">
          <w:rPr>
            <w:rFonts w:ascii="Calibri" w:eastAsia="Times New Roman" w:hAnsi="Calibri" w:cs="Calibri"/>
            <w:sz w:val="24"/>
            <w:szCs w:val="24"/>
            <w:lang w:val="cy-GB" w:eastAsia="en-GB"/>
          </w:rPr>
          <w:t> </w:t>
        </w:r>
        <w:proofErr w:type="spellStart"/>
        <w:r w:rsidRPr="00E92DB8">
          <w:rPr>
            <w:rFonts w:ascii="Calibri" w:eastAsia="Times New Roman" w:hAnsi="Calibri" w:cs="Calibri"/>
            <w:sz w:val="24"/>
            <w:szCs w:val="24"/>
            <w:lang w:val="cy-GB" w:eastAsia="en-GB"/>
          </w:rPr>
          <w:t>in</w:t>
        </w:r>
        <w:proofErr w:type="spellEnd"/>
        <w:r w:rsidRPr="00E92DB8">
          <w:rPr>
            <w:rFonts w:ascii="Calibri" w:eastAsia="Times New Roman" w:hAnsi="Calibri" w:cs="Calibri"/>
            <w:sz w:val="24"/>
            <w:szCs w:val="24"/>
            <w:lang w:val="cy-GB" w:eastAsia="en-GB"/>
          </w:rPr>
          <w:t> Welsh. Mae’r ddogfen hon ar gael yn Gymraeg.</w:t>
        </w:r>
        <w:r w:rsidRPr="00E92DB8">
          <w:rPr>
            <w:rFonts w:ascii="Calibri" w:eastAsia="Times New Roman" w:hAnsi="Calibri" w:cs="Calibri"/>
            <w:sz w:val="24"/>
            <w:szCs w:val="24"/>
            <w:lang w:eastAsia="en-GB"/>
          </w:rPr>
          <w:t> </w:t>
        </w:r>
      </w:p>
      <w:p w14:paraId="29655FD0" w14:textId="70F79DDB" w:rsidR="006F70F4" w:rsidRDefault="00D9139E">
        <w:pPr>
          <w:pStyle w:val="Footer"/>
          <w:jc w:val="center"/>
        </w:pPr>
      </w:p>
    </w:sdtContent>
  </w:sdt>
  <w:p w14:paraId="0BD12DAE" w14:textId="77777777" w:rsidR="007A7442" w:rsidRDefault="007A7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806F" w14:textId="77777777" w:rsidR="00D9139E" w:rsidRDefault="00D9139E" w:rsidP="007A7442">
      <w:pPr>
        <w:spacing w:after="0" w:line="240" w:lineRule="auto"/>
      </w:pPr>
      <w:r>
        <w:separator/>
      </w:r>
    </w:p>
  </w:footnote>
  <w:footnote w:type="continuationSeparator" w:id="0">
    <w:p w14:paraId="0C3A0E70" w14:textId="77777777" w:rsidR="00D9139E" w:rsidRDefault="00D9139E" w:rsidP="007A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71DE" w14:textId="10746989" w:rsidR="005857F0" w:rsidRDefault="005857F0">
    <w:pPr>
      <w:pStyle w:val="Header"/>
    </w:pPr>
    <w:r>
      <w:tab/>
    </w:r>
    <w:r>
      <w:tab/>
      <w:t>October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63E"/>
    <w:multiLevelType w:val="hybridMultilevel"/>
    <w:tmpl w:val="983260C8"/>
    <w:lvl w:ilvl="0" w:tplc="98CAF0D4">
      <w:numFmt w:val="bullet"/>
      <w:lvlText w:val="-"/>
      <w:lvlJc w:val="left"/>
      <w:pPr>
        <w:ind w:left="400" w:hanging="360"/>
      </w:pPr>
      <w:rPr>
        <w:rFonts w:ascii="Arial Narrow" w:eastAsia="Times New Roman" w:hAnsi="Arial Narrow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0FC81A7D"/>
    <w:multiLevelType w:val="multilevel"/>
    <w:tmpl w:val="D1727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F21E1"/>
    <w:multiLevelType w:val="hybridMultilevel"/>
    <w:tmpl w:val="0ECAD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23A3"/>
    <w:multiLevelType w:val="multilevel"/>
    <w:tmpl w:val="CFB4D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F523A"/>
    <w:multiLevelType w:val="hybridMultilevel"/>
    <w:tmpl w:val="61C4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46DD"/>
    <w:multiLevelType w:val="hybridMultilevel"/>
    <w:tmpl w:val="7F0A041E"/>
    <w:lvl w:ilvl="0" w:tplc="3C2CC8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C05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64B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BD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E47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844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4E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CD8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02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53B1E"/>
    <w:multiLevelType w:val="hybridMultilevel"/>
    <w:tmpl w:val="132E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A2574"/>
    <w:multiLevelType w:val="hybridMultilevel"/>
    <w:tmpl w:val="2D883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0DF8"/>
    <w:multiLevelType w:val="hybridMultilevel"/>
    <w:tmpl w:val="38EE67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71604"/>
    <w:multiLevelType w:val="hybridMultilevel"/>
    <w:tmpl w:val="2772A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452E36"/>
    <w:multiLevelType w:val="multilevel"/>
    <w:tmpl w:val="30CA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073DD2"/>
    <w:multiLevelType w:val="hybridMultilevel"/>
    <w:tmpl w:val="B552B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21"/>
    <w:rsid w:val="00030DBE"/>
    <w:rsid w:val="00047FE7"/>
    <w:rsid w:val="000605F0"/>
    <w:rsid w:val="00083B31"/>
    <w:rsid w:val="0009581C"/>
    <w:rsid w:val="000E642F"/>
    <w:rsid w:val="00134649"/>
    <w:rsid w:val="001914F8"/>
    <w:rsid w:val="00197166"/>
    <w:rsid w:val="001B4635"/>
    <w:rsid w:val="001C2474"/>
    <w:rsid w:val="001F1C5F"/>
    <w:rsid w:val="001F21FE"/>
    <w:rsid w:val="002D23F3"/>
    <w:rsid w:val="002F573F"/>
    <w:rsid w:val="00316F3D"/>
    <w:rsid w:val="0032248D"/>
    <w:rsid w:val="00383A7A"/>
    <w:rsid w:val="003C00DF"/>
    <w:rsid w:val="003F5EA8"/>
    <w:rsid w:val="00441CA7"/>
    <w:rsid w:val="004436D8"/>
    <w:rsid w:val="00474A0B"/>
    <w:rsid w:val="00482ECB"/>
    <w:rsid w:val="005657CD"/>
    <w:rsid w:val="00573FCA"/>
    <w:rsid w:val="00574678"/>
    <w:rsid w:val="005857F0"/>
    <w:rsid w:val="005B400A"/>
    <w:rsid w:val="005C1A06"/>
    <w:rsid w:val="005D37E5"/>
    <w:rsid w:val="005E682A"/>
    <w:rsid w:val="0066771D"/>
    <w:rsid w:val="006C2271"/>
    <w:rsid w:val="006C51EB"/>
    <w:rsid w:val="006C7A50"/>
    <w:rsid w:val="006D5C9C"/>
    <w:rsid w:val="006E3CB1"/>
    <w:rsid w:val="006F70F4"/>
    <w:rsid w:val="007569C6"/>
    <w:rsid w:val="00767F17"/>
    <w:rsid w:val="007A7442"/>
    <w:rsid w:val="0085589B"/>
    <w:rsid w:val="00875565"/>
    <w:rsid w:val="008D5719"/>
    <w:rsid w:val="0092013F"/>
    <w:rsid w:val="009444BC"/>
    <w:rsid w:val="00964C68"/>
    <w:rsid w:val="00970A83"/>
    <w:rsid w:val="00A0358A"/>
    <w:rsid w:val="00A13B1C"/>
    <w:rsid w:val="00A277B8"/>
    <w:rsid w:val="00A5650C"/>
    <w:rsid w:val="00A56533"/>
    <w:rsid w:val="00A57247"/>
    <w:rsid w:val="00A8795F"/>
    <w:rsid w:val="00AA0421"/>
    <w:rsid w:val="00B169B4"/>
    <w:rsid w:val="00B6080A"/>
    <w:rsid w:val="00BC4FD3"/>
    <w:rsid w:val="00C40A5D"/>
    <w:rsid w:val="00C56ABB"/>
    <w:rsid w:val="00C67ACD"/>
    <w:rsid w:val="00C939BB"/>
    <w:rsid w:val="00D00B7A"/>
    <w:rsid w:val="00D02CEA"/>
    <w:rsid w:val="00D17CE3"/>
    <w:rsid w:val="00D20EAB"/>
    <w:rsid w:val="00D44836"/>
    <w:rsid w:val="00D9139E"/>
    <w:rsid w:val="00E40FEF"/>
    <w:rsid w:val="00E7662E"/>
    <w:rsid w:val="00E804C7"/>
    <w:rsid w:val="00F3605A"/>
    <w:rsid w:val="00F64A11"/>
    <w:rsid w:val="00F91514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D8C9E"/>
  <w15:chartTrackingRefBased/>
  <w15:docId w15:val="{C6A98B83-0E48-4D1D-AE58-7804C642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1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5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15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5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5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3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42"/>
  </w:style>
  <w:style w:type="paragraph" w:styleId="Footer">
    <w:name w:val="footer"/>
    <w:basedOn w:val="Normal"/>
    <w:link w:val="FooterChar"/>
    <w:uiPriority w:val="99"/>
    <w:unhideWhenUsed/>
    <w:rsid w:val="007A7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42"/>
  </w:style>
  <w:style w:type="character" w:styleId="UnresolvedMention">
    <w:name w:val="Unresolved Mention"/>
    <w:basedOn w:val="DefaultParagraphFont"/>
    <w:uiPriority w:val="99"/>
    <w:semiHidden/>
    <w:unhideWhenUsed/>
    <w:rsid w:val="00F64A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F5E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9716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166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57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7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gistry.southwales.ac.uk/student-regulations/extenuating-circumstanc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y.southwales.ac.uk/student-regulations/student-conduc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y.southwales.ac.uk/student-regulations/academic-misconduc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egistry.southwales.ac.uk/student-regulations/student-complai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hyperlink" Target="https://registry.southwales.ac.uk/student-regulations/fitness-stu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5F8B-2947-47AC-84EB-ABFEADEC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Kelly Symonds</cp:lastModifiedBy>
  <cp:revision>2</cp:revision>
  <dcterms:created xsi:type="dcterms:W3CDTF">2021-10-04T12:05:00Z</dcterms:created>
  <dcterms:modified xsi:type="dcterms:W3CDTF">2021-10-04T12:05:00Z</dcterms:modified>
</cp:coreProperties>
</file>